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ANEXA 3 / ANNEX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OFERTĂ DE PREȚ / PRICE OFFER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Subsemnatul/a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I, the undersigned: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………………………………………………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cu domiciliul în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legitimat cu C.I. / pașaport seria și numărul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Identity Card / Passport serie and number: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CNP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National Identity Number: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solicit pentru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 asking the following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lucrarea cu titlul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the work entitled: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prețul de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the price of: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………………………. RON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lucrarea cu titlul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/ for the work entitled: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prețul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/ the price of:………………………. RON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(se adaugă, după caz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other works to be added, if needed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Scurtă justificare a ofertei / Short justification of the offer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Vânzări similare în piața primară (vânzări proprii, galerii de artă) / Similar sales in the primary market (private or art galleries sales):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0.0" w:type="dxa"/>
        <w:jc w:val="left"/>
        <w:tblInd w:w="0.0" w:type="dxa"/>
        <w:tblLayout w:type="fixed"/>
        <w:tblLook w:val="0000"/>
      </w:tblPr>
      <w:tblGrid>
        <w:gridCol w:w="10270"/>
        <w:tblGridChange w:id="0">
          <w:tblGrid>
            <w:gridCol w:w="10270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ind w:left="360" w:firstLine="0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Vânzări similare în piața secundară (case de licitații) / Similar sales in the secondary market (art auction houses):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0.0" w:type="dxa"/>
        <w:jc w:val="left"/>
        <w:tblInd w:w="0.0" w:type="dxa"/>
        <w:tblLayout w:type="fixed"/>
        <w:tblLook w:val="0000"/>
      </w:tblPr>
      <w:tblGrid>
        <w:gridCol w:w="10270"/>
        <w:tblGridChange w:id="0">
          <w:tblGrid>
            <w:gridCol w:w="10270"/>
          </w:tblGrid>
        </w:tblGridChange>
      </w:tblGrid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 justificări / Other justifications: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0.0" w:type="dxa"/>
        <w:jc w:val="left"/>
        <w:tblInd w:w="0.0" w:type="dxa"/>
        <w:tblLayout w:type="fixed"/>
        <w:tblLook w:val="0000"/>
      </w:tblPr>
      <w:tblGrid>
        <w:gridCol w:w="10270"/>
        <w:tblGridChange w:id="0">
          <w:tblGrid>
            <w:gridCol w:w="10270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Nume și prenume / Name and surname,</w:t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………………………</w:t>
      </w:r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Semnătura / Signature,</w:t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…………………….</w:t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Data / Date   …………………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None">
    <w:name w:val="None"/>
    <w:next w:val="N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Iwo2F8Woj0iLUpSb0+a2pab8g==">AMUW2mWqxMePQnhpVEhYyP7RIArDsIS5kXWPgJRdq9LegcRPIf+XYM9breaz6CJK5ai0CT2ZptLLhWZPV0pSlWTrZW7gAvJ4OLPYY7niKDw2jsE5ZGzxkdm/fTl/AFHV51YnHHlghNBc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Windows User</dc:creator>
</cp:coreProperties>
</file>